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D7F6A">
      <w:pPr>
        <w:pStyle w:val="3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2025中港科技产业协同发展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</w:rPr>
        <w:t>圆桌会议报名表</w:t>
      </w:r>
    </w:p>
    <w:p w14:paraId="139C3864">
      <w:pPr>
        <w:rPr>
          <w:rFonts w:hint="eastAsia" w:ascii="微软雅黑" w:hAnsi="微软雅黑" w:eastAsia="微软雅黑" w:cs="微软雅黑"/>
          <w:b w:val="0"/>
          <w:sz w:val="24"/>
          <w:szCs w:val="24"/>
        </w:rPr>
      </w:pPr>
    </w:p>
    <w:p w14:paraId="6C8AF99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sz w:val="24"/>
          <w:szCs w:val="24"/>
        </w:rPr>
        <w:t>主办单位： 中港科技产业创新协会（CH-KTIA）</w:t>
      </w:r>
    </w:p>
    <w:p w14:paraId="5D37EE7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sz w:val="24"/>
          <w:szCs w:val="24"/>
        </w:rPr>
        <w:t>会议时间： 2025年</w:t>
      </w:r>
      <w:r>
        <w:rPr>
          <w:rFonts w:hint="eastAsia" w:ascii="微软雅黑" w:hAnsi="微软雅黑" w:eastAsia="微软雅黑" w:cs="微软雅黑"/>
          <w:b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sz w:val="24"/>
          <w:szCs w:val="24"/>
        </w:rPr>
        <w:t>月5日14:00–17:30</w:t>
      </w:r>
    </w:p>
    <w:p w14:paraId="3DD97580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sz w:val="24"/>
          <w:szCs w:val="24"/>
        </w:rPr>
        <w:t xml:space="preserve">会议地点： </w:t>
      </w:r>
      <w:r>
        <w:rPr>
          <w:rFonts w:hint="eastAsia" w:ascii="微软雅黑" w:hAnsi="微软雅黑" w:eastAsia="微软雅黑" w:cs="微软雅黑"/>
          <w:b w:val="0"/>
          <w:sz w:val="24"/>
          <w:szCs w:val="24"/>
          <w:lang w:val="en-US" w:eastAsia="zh-CN"/>
        </w:rPr>
        <w:t>中国香港</w:t>
      </w:r>
    </w:p>
    <w:p w14:paraId="088C027B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参会人信息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6A30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320" w:type="dxa"/>
            <w:vAlign w:val="top"/>
          </w:tcPr>
          <w:p w14:paraId="4B9C6A5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4320" w:type="dxa"/>
            <w:vAlign w:val="top"/>
          </w:tcPr>
          <w:p w14:paraId="22419460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4E8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20" w:type="dxa"/>
            <w:vAlign w:val="top"/>
          </w:tcPr>
          <w:p w14:paraId="4F485BE3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4320" w:type="dxa"/>
            <w:vAlign w:val="top"/>
          </w:tcPr>
          <w:p w14:paraId="3D4295B2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C0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20" w:type="dxa"/>
            <w:vAlign w:val="top"/>
          </w:tcPr>
          <w:p w14:paraId="17C530F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职务</w:t>
            </w:r>
          </w:p>
        </w:tc>
        <w:tc>
          <w:tcPr>
            <w:tcW w:w="4320" w:type="dxa"/>
            <w:vAlign w:val="top"/>
          </w:tcPr>
          <w:p w14:paraId="29B02833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E0A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20" w:type="dxa"/>
            <w:vAlign w:val="top"/>
          </w:tcPr>
          <w:p w14:paraId="22FCF6C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单位名称</w:t>
            </w:r>
          </w:p>
        </w:tc>
        <w:tc>
          <w:tcPr>
            <w:tcW w:w="4320" w:type="dxa"/>
            <w:vAlign w:val="top"/>
          </w:tcPr>
          <w:p w14:paraId="4085E32F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750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20" w:type="dxa"/>
            <w:vAlign w:val="top"/>
          </w:tcPr>
          <w:p w14:paraId="3623DD7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单位地址</w:t>
            </w:r>
          </w:p>
        </w:tc>
        <w:tc>
          <w:tcPr>
            <w:tcW w:w="4320" w:type="dxa"/>
            <w:vAlign w:val="top"/>
          </w:tcPr>
          <w:p w14:paraId="4854D64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266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20" w:type="dxa"/>
            <w:vAlign w:val="top"/>
          </w:tcPr>
          <w:p w14:paraId="44F2BFE1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联系电话</w:t>
            </w:r>
          </w:p>
        </w:tc>
        <w:tc>
          <w:tcPr>
            <w:tcW w:w="4320" w:type="dxa"/>
            <w:vAlign w:val="top"/>
          </w:tcPr>
          <w:p w14:paraId="7583CE4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690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20" w:type="dxa"/>
            <w:vAlign w:val="top"/>
          </w:tcPr>
          <w:p w14:paraId="4ABBC6FE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电子邮箱</w:t>
            </w:r>
          </w:p>
        </w:tc>
        <w:tc>
          <w:tcPr>
            <w:tcW w:w="4320" w:type="dxa"/>
            <w:vAlign w:val="top"/>
          </w:tcPr>
          <w:p w14:paraId="4B2CEC6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E1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20" w:type="dxa"/>
            <w:vAlign w:val="top"/>
          </w:tcPr>
          <w:p w14:paraId="1D3A6D9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是否协会会员单位</w:t>
            </w:r>
          </w:p>
        </w:tc>
        <w:tc>
          <w:tcPr>
            <w:tcW w:w="4320" w:type="dxa"/>
            <w:vAlign w:val="top"/>
          </w:tcPr>
          <w:p w14:paraId="4ABA9BE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（□ 是  □ 否）</w:t>
            </w:r>
          </w:p>
        </w:tc>
      </w:tr>
      <w:tr w14:paraId="3687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20" w:type="dxa"/>
            <w:vAlign w:val="top"/>
          </w:tcPr>
          <w:p w14:paraId="33DB2C73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是否需要停车位</w:t>
            </w:r>
          </w:p>
        </w:tc>
        <w:tc>
          <w:tcPr>
            <w:tcW w:w="4320" w:type="dxa"/>
            <w:vAlign w:val="top"/>
          </w:tcPr>
          <w:p w14:paraId="00F1117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（□ 是  □ 否）</w:t>
            </w:r>
          </w:p>
        </w:tc>
      </w:tr>
    </w:tbl>
    <w:p w14:paraId="47072B8B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0A944C6F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参会议题关注重点（可多选）</w:t>
      </w:r>
    </w:p>
    <w:p w14:paraId="7455EF0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成果转化  □ 跨境孵化  □ 人才合作  □ 政策环境  □ 企业合作案例</w:t>
      </w:r>
    </w:p>
    <w:p w14:paraId="57C8B06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其他（请注明）：__________________________________________</w:t>
      </w:r>
    </w:p>
    <w:p w14:paraId="0BE0EBC8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4067EA7D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备注</w:t>
      </w:r>
    </w:p>
    <w:p w14:paraId="4E244E1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请于2025年7月10日前将此表填写完整并发送至邮箱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"mailto:INFOCH.KTIA@gmail.com"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135"/>
          <w:rFonts w:hint="eastAsia" w:ascii="微软雅黑" w:hAnsi="微软雅黑" w:eastAsia="微软雅黑" w:cs="微软雅黑"/>
          <w:sz w:val="24"/>
          <w:szCs w:val="24"/>
        </w:rPr>
        <w:t>INFOCH.KTIA@gmail.com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 w14:paraId="42A46FD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协会将于活动前5日通过邮件发送参会确认函及会议资料。</w:t>
      </w:r>
    </w:p>
    <w:p w14:paraId="79AAAA5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本次活动免费参加，座位有限，先报先得。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C5B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styleId="135">
    <w:name w:val="Hyperlink"/>
    <w:basedOn w:val="132"/>
    <w:semiHidden/>
    <w:unhideWhenUsed/>
    <w:uiPriority w:val="99"/>
    <w:rPr>
      <w:color w:val="0000FF"/>
      <w:u w:val="single"/>
    </w:rPr>
  </w:style>
  <w:style w:type="character" w:customStyle="1" w:styleId="136">
    <w:name w:val="Header Char"/>
    <w:basedOn w:val="132"/>
    <w:link w:val="25"/>
    <w:uiPriority w:val="99"/>
  </w:style>
  <w:style w:type="character" w:customStyle="1" w:styleId="137">
    <w:name w:val="Footer Char"/>
    <w:basedOn w:val="132"/>
    <w:link w:val="24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2"/>
    <w:link w:val="19"/>
    <w:qFormat/>
    <w:uiPriority w:val="99"/>
  </w:style>
  <w:style w:type="character" w:customStyle="1" w:styleId="146">
    <w:name w:val="Body Text 2 Char"/>
    <w:basedOn w:val="132"/>
    <w:link w:val="28"/>
    <w:qFormat/>
    <w:uiPriority w:val="99"/>
  </w:style>
  <w:style w:type="character" w:customStyle="1" w:styleId="147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2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2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347</Characters>
  <Lines>0</Lines>
  <Paragraphs>0</Paragraphs>
  <TotalTime>1</TotalTime>
  <ScaleCrop>false</ScaleCrop>
  <LinksUpToDate>false</LinksUpToDate>
  <CharactersWithSpaces>361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YEE.</cp:lastModifiedBy>
  <dcterms:modified xsi:type="dcterms:W3CDTF">2025-06-10T09:06:02Z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eyJoZGlkIjoiYjc2ZjZiNDVmNGZmMDE1ZjIxODMxZTM4OGRiYmJjZjQiLCJ1c2VySWQiOiI1MzQ1NDQ5MDMifQ==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E55E615EF1B14CA0971D12CAF32D57FD_13</vt:lpwstr>
  </property>
</Properties>
</file>